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D7BC56" w14:textId="34264B20" w:rsidR="00E95E4A" w:rsidRPr="00ED4342" w:rsidRDefault="00E102A7" w:rsidP="00ED4342">
      <w:pPr>
        <w:jc w:val="center"/>
        <w:rPr>
          <w:rFonts w:asciiTheme="minorHAnsi" w:hAnsiTheme="minorHAnsi" w:cstheme="minorHAnsi"/>
          <w:b/>
          <w:bCs/>
          <w:color w:val="853876"/>
          <w:sz w:val="40"/>
          <w:szCs w:val="40"/>
        </w:rPr>
      </w:pPr>
      <w:r w:rsidRPr="00ED4342">
        <w:rPr>
          <w:rFonts w:asciiTheme="minorHAnsi" w:eastAsia="Calibri" w:hAnsiTheme="minorHAnsi" w:cstheme="minorHAnsi"/>
          <w:b/>
          <w:bCs/>
          <w:color w:val="853876"/>
          <w:sz w:val="40"/>
          <w:szCs w:val="40"/>
        </w:rPr>
        <w:t>Writing an Op-Ed</w:t>
      </w:r>
      <w:bookmarkStart w:id="0" w:name="_GoBack"/>
      <w:bookmarkEnd w:id="0"/>
      <w:r w:rsidRPr="00ED4342">
        <w:rPr>
          <w:rFonts w:asciiTheme="minorHAnsi" w:eastAsia="Calibri" w:hAnsiTheme="minorHAnsi" w:cstheme="minorHAnsi"/>
          <w:b/>
          <w:bCs/>
          <w:color w:val="853876"/>
          <w:sz w:val="40"/>
          <w:szCs w:val="40"/>
        </w:rPr>
        <w:t xml:space="preserve"> or Letter to the Editor</w:t>
      </w:r>
    </w:p>
    <w:p w14:paraId="4860E989" w14:textId="24C61B20" w:rsidR="00E95E4A" w:rsidRPr="00ED4342" w:rsidRDefault="00D6407E">
      <w:pPr>
        <w:jc w:val="center"/>
        <w:rPr>
          <w:rFonts w:asciiTheme="minorHAnsi" w:eastAsia="Calibri" w:hAnsiTheme="minorHAnsi" w:cstheme="minorHAnsi"/>
          <w:b/>
          <w:bCs/>
          <w:color w:val="404040" w:themeColor="text1" w:themeTint="BF"/>
          <w:sz w:val="72"/>
          <w:szCs w:val="72"/>
        </w:rPr>
      </w:pPr>
      <w:r w:rsidRPr="00ED4342">
        <w:rPr>
          <w:rFonts w:asciiTheme="minorHAnsi" w:eastAsia="Calibri" w:hAnsiTheme="minorHAnsi" w:cstheme="minorHAnsi"/>
          <w:b/>
          <w:bCs/>
          <w:color w:val="853876"/>
          <w:sz w:val="72"/>
          <w:szCs w:val="72"/>
        </w:rPr>
        <w:t>Planning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4342" w14:paraId="50BB1D1F" w14:textId="77777777" w:rsidTr="00ED4342">
        <w:tc>
          <w:tcPr>
            <w:tcW w:w="9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853876"/>
          </w:tcPr>
          <w:p w14:paraId="38EF8312" w14:textId="77777777" w:rsidR="00ED4342" w:rsidRPr="00ED4342" w:rsidRDefault="00ED4342" w:rsidP="00ED434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D434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How to use this worksheet:</w:t>
            </w:r>
          </w:p>
          <w:p w14:paraId="578426F9" w14:textId="77777777" w:rsidR="00ED4342" w:rsidRPr="00ED4342" w:rsidRDefault="00ED4342" w:rsidP="00ED434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D4342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Save a copy to your hard drive</w:t>
            </w:r>
          </w:p>
          <w:p w14:paraId="26B389D3" w14:textId="2CC67D51" w:rsidR="00ED4342" w:rsidRPr="00ED4342" w:rsidRDefault="00ED4342" w:rsidP="00ED434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ED4342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Use the writing prompts to fill in the table below</w:t>
            </w:r>
          </w:p>
        </w:tc>
      </w:tr>
    </w:tbl>
    <w:p w14:paraId="70A1C37C" w14:textId="77777777" w:rsidR="00ED4342" w:rsidRDefault="00ED4342" w:rsidP="00E102A7">
      <w:pPr>
        <w:rPr>
          <w:rFonts w:asciiTheme="minorHAnsi" w:hAnsiTheme="minorHAnsi" w:cstheme="minorHAnsi"/>
          <w:color w:val="404040" w:themeColor="text1" w:themeTint="BF"/>
        </w:rPr>
      </w:pPr>
    </w:p>
    <w:p w14:paraId="5F0B584A" w14:textId="4C54E9FF" w:rsidR="00E102A7" w:rsidRPr="00ED4342" w:rsidRDefault="00E102A7" w:rsidP="00E102A7">
      <w:pPr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ED4342">
        <w:rPr>
          <w:rFonts w:asciiTheme="minorHAnsi" w:hAnsiTheme="minorHAnsi" w:cstheme="minorHAnsi"/>
          <w:b/>
          <w:bCs/>
          <w:color w:val="404040" w:themeColor="text1" w:themeTint="BF"/>
        </w:rPr>
        <w:t>Things to keep in mind</w:t>
      </w:r>
      <w:r w:rsidR="00F24916" w:rsidRPr="00ED4342">
        <w:rPr>
          <w:rFonts w:asciiTheme="minorHAnsi" w:hAnsiTheme="minorHAnsi" w:cstheme="minorHAnsi"/>
          <w:b/>
          <w:bCs/>
          <w:color w:val="404040" w:themeColor="text1" w:themeTint="BF"/>
        </w:rPr>
        <w:t xml:space="preserve"> when writing your opinion piece</w:t>
      </w:r>
      <w:r w:rsidRPr="00ED4342">
        <w:rPr>
          <w:rFonts w:asciiTheme="minorHAnsi" w:hAnsiTheme="minorHAnsi" w:cstheme="minorHAnsi"/>
          <w:b/>
          <w:bCs/>
          <w:color w:val="404040" w:themeColor="text1" w:themeTint="BF"/>
        </w:rPr>
        <w:t xml:space="preserve">: </w:t>
      </w:r>
    </w:p>
    <w:p w14:paraId="5EDC1D72" w14:textId="0AC32686" w:rsidR="00E102A7" w:rsidRPr="00ED4342" w:rsidRDefault="00A16D97" w:rsidP="00E102A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404040" w:themeColor="text1" w:themeTint="BF"/>
        </w:rPr>
      </w:pPr>
      <w:r w:rsidRPr="00ED4342">
        <w:rPr>
          <w:rFonts w:asciiTheme="minorHAnsi" w:hAnsiTheme="minorHAnsi" w:cstheme="minorHAnsi"/>
          <w:color w:val="404040" w:themeColor="text1" w:themeTint="BF"/>
        </w:rPr>
        <w:t>The best op</w:t>
      </w:r>
      <w:r w:rsidR="00F24916" w:rsidRPr="00ED4342">
        <w:rPr>
          <w:rFonts w:asciiTheme="minorHAnsi" w:hAnsiTheme="minorHAnsi" w:cstheme="minorHAnsi"/>
          <w:color w:val="404040" w:themeColor="text1" w:themeTint="BF"/>
        </w:rPr>
        <w:t>-</w:t>
      </w:r>
      <w:r w:rsidRPr="00ED4342">
        <w:rPr>
          <w:rFonts w:asciiTheme="minorHAnsi" w:hAnsiTheme="minorHAnsi" w:cstheme="minorHAnsi"/>
          <w:color w:val="404040" w:themeColor="text1" w:themeTint="BF"/>
        </w:rPr>
        <w:t xml:space="preserve">eds and </w:t>
      </w:r>
      <w:r w:rsidR="00ED4342" w:rsidRPr="00ED4342">
        <w:rPr>
          <w:rFonts w:asciiTheme="minorHAnsi" w:hAnsiTheme="minorHAnsi" w:cstheme="minorHAnsi"/>
          <w:color w:val="404040" w:themeColor="text1" w:themeTint="BF"/>
        </w:rPr>
        <w:t>letters to the editor (</w:t>
      </w:r>
      <w:r w:rsidR="00F24916" w:rsidRPr="00ED4342">
        <w:rPr>
          <w:rFonts w:asciiTheme="minorHAnsi" w:hAnsiTheme="minorHAnsi" w:cstheme="minorHAnsi"/>
          <w:color w:val="404040" w:themeColor="text1" w:themeTint="BF"/>
        </w:rPr>
        <w:t>LTE</w:t>
      </w:r>
      <w:r w:rsidR="00ED4342" w:rsidRPr="00ED4342">
        <w:rPr>
          <w:rFonts w:asciiTheme="minorHAnsi" w:hAnsiTheme="minorHAnsi" w:cstheme="minorHAnsi"/>
          <w:color w:val="404040" w:themeColor="text1" w:themeTint="BF"/>
        </w:rPr>
        <w:t>)</w:t>
      </w:r>
      <w:r w:rsidRPr="00ED4342">
        <w:rPr>
          <w:rFonts w:asciiTheme="minorHAnsi" w:hAnsiTheme="minorHAnsi" w:cstheme="minorHAnsi"/>
          <w:color w:val="404040" w:themeColor="text1" w:themeTint="BF"/>
        </w:rPr>
        <w:t xml:space="preserve"> use a personal story to help the reader understand a systemic policy issue. </w:t>
      </w:r>
      <w:hyperlink r:id="rId7" w:history="1">
        <w:r w:rsidRPr="00ED4342">
          <w:rPr>
            <w:rStyle w:val="Hyperlink"/>
            <w:rFonts w:asciiTheme="minorHAnsi" w:hAnsiTheme="minorHAnsi" w:cstheme="minorHAnsi"/>
            <w:color w:val="404040" w:themeColor="text1" w:themeTint="BF"/>
          </w:rPr>
          <w:t>Here’s a great example</w:t>
        </w:r>
      </w:hyperlink>
      <w:r w:rsidRPr="00ED4342">
        <w:rPr>
          <w:rFonts w:asciiTheme="minorHAnsi" w:hAnsiTheme="minorHAnsi" w:cstheme="minorHAnsi"/>
          <w:color w:val="404040" w:themeColor="text1" w:themeTint="BF"/>
        </w:rPr>
        <w:t xml:space="preserve">. </w:t>
      </w:r>
    </w:p>
    <w:p w14:paraId="2052249E" w14:textId="3DABF5E5" w:rsidR="003713C3" w:rsidRPr="00ED4342" w:rsidRDefault="003713C3" w:rsidP="003713C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404040" w:themeColor="text1" w:themeTint="BF"/>
        </w:rPr>
      </w:pPr>
      <w:r w:rsidRPr="00ED4342">
        <w:rPr>
          <w:rFonts w:asciiTheme="minorHAnsi" w:hAnsiTheme="minorHAnsi" w:cstheme="minorHAnsi"/>
          <w:color w:val="404040" w:themeColor="text1" w:themeTint="BF"/>
        </w:rPr>
        <w:t xml:space="preserve">Start and end with a bang! </w:t>
      </w:r>
      <w:r w:rsidR="00A16D97" w:rsidRPr="00ED4342">
        <w:rPr>
          <w:rFonts w:asciiTheme="minorHAnsi" w:hAnsiTheme="minorHAnsi" w:cstheme="minorHAnsi"/>
          <w:color w:val="404040" w:themeColor="text1" w:themeTint="BF"/>
        </w:rPr>
        <w:t>Open with a strong narrative that</w:t>
      </w:r>
      <w:r w:rsidRPr="00ED4342">
        <w:rPr>
          <w:rFonts w:asciiTheme="minorHAnsi" w:hAnsiTheme="minorHAnsi" w:cstheme="minorHAnsi"/>
          <w:color w:val="404040" w:themeColor="text1" w:themeTint="BF"/>
        </w:rPr>
        <w:t xml:space="preserve"> get</w:t>
      </w:r>
      <w:r w:rsidR="00A16D97" w:rsidRPr="00ED4342">
        <w:rPr>
          <w:rFonts w:asciiTheme="minorHAnsi" w:hAnsiTheme="minorHAnsi" w:cstheme="minorHAnsi"/>
          <w:color w:val="404040" w:themeColor="text1" w:themeTint="BF"/>
        </w:rPr>
        <w:t>s</w:t>
      </w:r>
      <w:r w:rsidRPr="00ED4342">
        <w:rPr>
          <w:rFonts w:asciiTheme="minorHAnsi" w:hAnsiTheme="minorHAnsi" w:cstheme="minorHAnsi"/>
          <w:color w:val="404040" w:themeColor="text1" w:themeTint="BF"/>
        </w:rPr>
        <w:t xml:space="preserve"> the reader’s attention</w:t>
      </w:r>
      <w:r w:rsidR="00A16D97" w:rsidRPr="00ED4342">
        <w:rPr>
          <w:rFonts w:asciiTheme="minorHAnsi" w:hAnsiTheme="minorHAnsi" w:cstheme="minorHAnsi"/>
          <w:color w:val="404040" w:themeColor="text1" w:themeTint="BF"/>
        </w:rPr>
        <w:t>. Close your piece</w:t>
      </w:r>
      <w:r w:rsidRPr="00ED4342">
        <w:rPr>
          <w:rFonts w:asciiTheme="minorHAnsi" w:hAnsiTheme="minorHAnsi" w:cstheme="minorHAnsi"/>
          <w:color w:val="404040" w:themeColor="text1" w:themeTint="BF"/>
        </w:rPr>
        <w:t xml:space="preserve"> with a </w:t>
      </w:r>
      <w:r w:rsidR="00A16D97" w:rsidRPr="00ED4342">
        <w:rPr>
          <w:rFonts w:asciiTheme="minorHAnsi" w:hAnsiTheme="minorHAnsi" w:cstheme="minorHAnsi"/>
          <w:color w:val="404040" w:themeColor="text1" w:themeTint="BF"/>
        </w:rPr>
        <w:t xml:space="preserve">specific </w:t>
      </w:r>
      <w:r w:rsidRPr="00ED4342">
        <w:rPr>
          <w:rFonts w:asciiTheme="minorHAnsi" w:hAnsiTheme="minorHAnsi" w:cstheme="minorHAnsi"/>
          <w:color w:val="404040" w:themeColor="text1" w:themeTint="BF"/>
        </w:rPr>
        <w:t>call to action that emphasizes the importance of the issue</w:t>
      </w:r>
      <w:r w:rsidR="00A16D97" w:rsidRPr="00ED4342">
        <w:rPr>
          <w:rFonts w:asciiTheme="minorHAnsi" w:hAnsiTheme="minorHAnsi" w:cstheme="minorHAnsi"/>
          <w:color w:val="404040" w:themeColor="text1" w:themeTint="BF"/>
        </w:rPr>
        <w:t>, and names the decision-makers responsible</w:t>
      </w:r>
      <w:r w:rsidRPr="00ED4342">
        <w:rPr>
          <w:rFonts w:asciiTheme="minorHAnsi" w:hAnsiTheme="minorHAnsi" w:cstheme="minorHAnsi"/>
          <w:color w:val="404040" w:themeColor="text1" w:themeTint="BF"/>
        </w:rPr>
        <w:t>.</w:t>
      </w:r>
    </w:p>
    <w:p w14:paraId="00EE1DDD" w14:textId="05464A94" w:rsidR="00A16D97" w:rsidRPr="00ED4342" w:rsidRDefault="00A16D97" w:rsidP="00A16D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404040" w:themeColor="text1" w:themeTint="BF"/>
        </w:rPr>
      </w:pPr>
      <w:r w:rsidRPr="00ED4342">
        <w:rPr>
          <w:rFonts w:asciiTheme="minorHAnsi" w:hAnsiTheme="minorHAnsi" w:cstheme="minorHAnsi"/>
          <w:color w:val="404040" w:themeColor="text1" w:themeTint="BF"/>
        </w:rPr>
        <w:t>Short and concise: Op-Eds are between 500 and 650 words. LTE</w:t>
      </w:r>
      <w:r w:rsidR="00F24916" w:rsidRPr="00ED4342">
        <w:rPr>
          <w:rFonts w:asciiTheme="minorHAnsi" w:hAnsiTheme="minorHAnsi" w:cstheme="minorHAnsi"/>
          <w:color w:val="404040" w:themeColor="text1" w:themeTint="BF"/>
        </w:rPr>
        <w:t>’</w:t>
      </w:r>
      <w:r w:rsidRPr="00ED4342">
        <w:rPr>
          <w:rFonts w:asciiTheme="minorHAnsi" w:hAnsiTheme="minorHAnsi" w:cstheme="minorHAnsi"/>
          <w:color w:val="404040" w:themeColor="text1" w:themeTint="BF"/>
        </w:rPr>
        <w:t>s are even shorter.</w:t>
      </w:r>
      <w:r w:rsidR="00F24916" w:rsidRPr="00ED4342">
        <w:rPr>
          <w:rFonts w:asciiTheme="minorHAnsi" w:hAnsiTheme="minorHAnsi" w:cstheme="minorHAnsi"/>
          <w:color w:val="404040" w:themeColor="text1" w:themeTint="BF"/>
        </w:rPr>
        <w:t xml:space="preserve"> Each newspaper usually states its specific requirements on its website. </w:t>
      </w:r>
    </w:p>
    <w:p w14:paraId="4FDE66DC" w14:textId="1BD89A5C" w:rsidR="00A16D97" w:rsidRPr="00ED4342" w:rsidRDefault="00A16D97" w:rsidP="00A16D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404040" w:themeColor="text1" w:themeTint="BF"/>
        </w:rPr>
      </w:pPr>
      <w:r w:rsidRPr="00ED4342">
        <w:rPr>
          <w:rFonts w:asciiTheme="minorHAnsi" w:hAnsiTheme="minorHAnsi" w:cstheme="minorHAnsi"/>
          <w:color w:val="404040" w:themeColor="text1" w:themeTint="BF"/>
        </w:rPr>
        <w:t xml:space="preserve">Check the specific guidelines on submitting opinion pieces to the publication of your choice. Newspapers usually require that you include your full name, phone number, and address with your submission. </w:t>
      </w:r>
    </w:p>
    <w:p w14:paraId="5BFA3D7C" w14:textId="77777777" w:rsidR="003713C3" w:rsidRPr="00ED4342" w:rsidRDefault="003713C3" w:rsidP="003713C3">
      <w:pPr>
        <w:pStyle w:val="ListParagraph"/>
        <w:rPr>
          <w:rFonts w:asciiTheme="minorHAnsi" w:hAnsiTheme="minorHAnsi" w:cstheme="minorHAnsi"/>
          <w:color w:val="404040" w:themeColor="text1" w:themeTint="BF"/>
        </w:rPr>
      </w:pPr>
    </w:p>
    <w:tbl>
      <w:tblPr>
        <w:tblStyle w:val="a"/>
        <w:tblW w:w="9447" w:type="dxa"/>
        <w:tblBorders>
          <w:top w:val="single" w:sz="6" w:space="0" w:color="853876"/>
          <w:left w:val="single" w:sz="6" w:space="0" w:color="853876"/>
          <w:bottom w:val="single" w:sz="6" w:space="0" w:color="853876"/>
          <w:right w:val="single" w:sz="6" w:space="0" w:color="853876"/>
          <w:insideH w:val="single" w:sz="6" w:space="0" w:color="853876"/>
          <w:insideV w:val="single" w:sz="6" w:space="0" w:color="853876"/>
        </w:tblBorders>
        <w:tblLayout w:type="fixed"/>
        <w:tblLook w:val="0600" w:firstRow="0" w:lastRow="0" w:firstColumn="0" w:lastColumn="0" w:noHBand="1" w:noVBand="1"/>
      </w:tblPr>
      <w:tblGrid>
        <w:gridCol w:w="9447"/>
      </w:tblGrid>
      <w:tr w:rsidR="00ED4342" w:rsidRPr="00ED4342" w14:paraId="1AF9EBA6" w14:textId="77777777" w:rsidTr="00ED4342">
        <w:tc>
          <w:tcPr>
            <w:tcW w:w="9447" w:type="dxa"/>
            <w:shd w:val="clear" w:color="auto" w:fill="85387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980B65" w14:textId="6E445DD8" w:rsidR="00E95E4A" w:rsidRPr="00ED4342" w:rsidRDefault="00ED4342" w:rsidP="00D6407E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ED4342">
              <w:rPr>
                <w:rFonts w:asciiTheme="minorHAnsi" w:hAnsiTheme="minorHAnsi" w:cstheme="minorHAnsi"/>
                <w:color w:val="FFFFFF" w:themeColor="background1"/>
                <w:szCs w:val="22"/>
              </w:rPr>
              <w:t>Writing Prompts</w:t>
            </w:r>
          </w:p>
        </w:tc>
      </w:tr>
      <w:tr w:rsidR="00ED4342" w:rsidRPr="00ED4342" w14:paraId="5257AB1A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B85E4" w14:textId="69C62548" w:rsidR="00E95E4A" w:rsidRPr="00ED4342" w:rsidRDefault="007F048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bCs/>
                <w:color w:val="404040" w:themeColor="text1" w:themeTint="BF"/>
              </w:rPr>
              <w:t xml:space="preserve">What is the issue you </w:t>
            </w:r>
            <w:r w:rsidR="003713C3" w:rsidRPr="00ED4342">
              <w:rPr>
                <w:rFonts w:asciiTheme="minorHAnsi" w:eastAsia="Calibri" w:hAnsiTheme="minorHAnsi" w:cstheme="minorHAnsi"/>
                <w:b/>
                <w:bCs/>
                <w:color w:val="404040" w:themeColor="text1" w:themeTint="BF"/>
              </w:rPr>
              <w:t>want to focus on for your op-ed or letter?</w:t>
            </w:r>
          </w:p>
          <w:p w14:paraId="038DFDF7" w14:textId="77777777" w:rsidR="00D6407E" w:rsidRPr="00ED4342" w:rsidRDefault="00D6407E" w:rsidP="00D6407E">
            <w:pPr>
              <w:ind w:left="720"/>
              <w:contextualSpacing/>
              <w:rPr>
                <w:rFonts w:asciiTheme="minorHAnsi" w:eastAsia="Calibri" w:hAnsiTheme="minorHAnsi" w:cstheme="minorHAnsi"/>
                <w:color w:val="404040" w:themeColor="text1" w:themeTint="BF"/>
              </w:rPr>
            </w:pPr>
          </w:p>
          <w:p w14:paraId="2A4C7600" w14:textId="3CFF601D" w:rsidR="003713C3" w:rsidRPr="00ED4342" w:rsidRDefault="003713C3" w:rsidP="003713C3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</w:rPr>
            </w:pPr>
          </w:p>
        </w:tc>
      </w:tr>
      <w:tr w:rsidR="00ED4342" w:rsidRPr="00ED4342" w14:paraId="4C79E17F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261B4" w14:textId="134CEEA9" w:rsidR="00D6407E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>Wh</w:t>
            </w:r>
            <w:r w:rsidR="00A16D97"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>at</w:t>
            </w: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 xml:space="preserve"> </w:t>
            </w:r>
            <w:r w:rsidR="00A16D97"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>story can you tell that illustrates why this</w:t>
            </w: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 xml:space="preserve"> issue matter</w:t>
            </w:r>
            <w:r w:rsidR="00A16D97"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>s so much</w:t>
            </w: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 xml:space="preserve"> to you? How does it impact </w:t>
            </w:r>
            <w:r w:rsidR="00A16D97"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 xml:space="preserve">you, </w:t>
            </w: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>your family, friends, neighbors, or community?</w:t>
            </w:r>
          </w:p>
          <w:p w14:paraId="068451CB" w14:textId="0D50D13B" w:rsidR="00D6407E" w:rsidRPr="00ED4342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</w:rPr>
            </w:pPr>
          </w:p>
          <w:p w14:paraId="776F9F57" w14:textId="77777777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</w:rPr>
            </w:pPr>
          </w:p>
          <w:p w14:paraId="630B8854" w14:textId="042B2703" w:rsidR="00D6407E" w:rsidRPr="00ED4342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</w:rPr>
            </w:pPr>
          </w:p>
        </w:tc>
      </w:tr>
      <w:tr w:rsidR="00ED4342" w:rsidRPr="00ED4342" w14:paraId="36D663C8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198D49" w14:textId="70CD4A68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 xml:space="preserve">What are </w:t>
            </w:r>
            <w:r w:rsidR="00F24916"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>2-3</w:t>
            </w: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 xml:space="preserve"> key points you want readers to know about the issue? What data support these points?</w:t>
            </w:r>
          </w:p>
          <w:p w14:paraId="0491866B" w14:textId="31678427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</w:p>
          <w:p w14:paraId="6B45A0B0" w14:textId="5A89D7A2" w:rsidR="00F24916" w:rsidRPr="00ED4342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 xml:space="preserve">Point 1: </w:t>
            </w:r>
          </w:p>
          <w:p w14:paraId="752254F0" w14:textId="544C4D67" w:rsidR="00F24916" w:rsidRPr="00ED4342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 xml:space="preserve">Supporting Data: </w:t>
            </w:r>
          </w:p>
          <w:p w14:paraId="0E4239CB" w14:textId="1DAFDE44" w:rsidR="00F24916" w:rsidRPr="00ED4342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</w:p>
          <w:p w14:paraId="7EEE8F0C" w14:textId="535A20E6" w:rsidR="00F24916" w:rsidRPr="00ED4342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 xml:space="preserve">Point 2: </w:t>
            </w:r>
          </w:p>
          <w:p w14:paraId="43AD0819" w14:textId="04D702D0" w:rsidR="00F24916" w:rsidRPr="00ED4342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>Supporting Data:</w:t>
            </w:r>
          </w:p>
          <w:p w14:paraId="4793882E" w14:textId="01DC2368" w:rsidR="00F24916" w:rsidRPr="00ED4342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</w:p>
          <w:p w14:paraId="75470653" w14:textId="06847623" w:rsidR="00F24916" w:rsidRPr="00ED4342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 xml:space="preserve">Point 3: </w:t>
            </w:r>
          </w:p>
          <w:p w14:paraId="22B4E3E6" w14:textId="2187C640" w:rsidR="00F24916" w:rsidRPr="00ED4342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>Supporting Data:</w:t>
            </w:r>
          </w:p>
          <w:p w14:paraId="38CAE832" w14:textId="77777777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</w:p>
          <w:p w14:paraId="0A31E2CC" w14:textId="5B3A8C38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</w:p>
        </w:tc>
      </w:tr>
      <w:tr w:rsidR="00ED4342" w:rsidRPr="00ED4342" w14:paraId="6C5DD4E2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1353B" w14:textId="6F1E7EC3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lastRenderedPageBreak/>
              <w:t>What is your call to action?</w:t>
            </w:r>
            <w:r w:rsidR="00A16D97" w:rsidRPr="00ED4342"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  <w:t xml:space="preserve"> Who is the local decision-maker with the power to enact your solution?</w:t>
            </w:r>
          </w:p>
          <w:p w14:paraId="03325E16" w14:textId="77777777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</w:p>
          <w:p w14:paraId="25CB2679" w14:textId="77777777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</w:p>
          <w:p w14:paraId="0F37D48E" w14:textId="77777777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</w:p>
          <w:p w14:paraId="07088187" w14:textId="7D8FC2F9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</w:rPr>
            </w:pPr>
          </w:p>
        </w:tc>
      </w:tr>
      <w:tr w:rsidR="00ED4342" w:rsidRPr="00ED4342" w14:paraId="7F6410E0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007AD" w14:textId="0EAC6AB9" w:rsidR="00D6407E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bCs/>
                <w:color w:val="404040" w:themeColor="text1" w:themeTint="BF"/>
              </w:rPr>
              <w:t>Close with a brief sentence that references the opening story</w:t>
            </w:r>
            <w:r w:rsidR="00F24916" w:rsidRPr="00ED4342">
              <w:rPr>
                <w:rFonts w:asciiTheme="minorHAnsi" w:eastAsia="Calibri" w:hAnsiTheme="minorHAnsi" w:cstheme="minorHAnsi"/>
                <w:b/>
                <w:bCs/>
                <w:color w:val="404040" w:themeColor="text1" w:themeTint="BF"/>
              </w:rPr>
              <w:t>,</w:t>
            </w:r>
            <w:r w:rsidRPr="00ED4342">
              <w:rPr>
                <w:rFonts w:asciiTheme="minorHAnsi" w:eastAsia="Calibri" w:hAnsiTheme="minorHAnsi" w:cstheme="minorHAnsi"/>
                <w:b/>
                <w:bCs/>
                <w:color w:val="404040" w:themeColor="text1" w:themeTint="BF"/>
              </w:rPr>
              <w:t xml:space="preserve"> to summarize and pull it all together. </w:t>
            </w:r>
          </w:p>
          <w:p w14:paraId="704C8009" w14:textId="77777777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</w:rPr>
            </w:pPr>
          </w:p>
          <w:p w14:paraId="2EF4C631" w14:textId="598C23F6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</w:rPr>
            </w:pPr>
          </w:p>
        </w:tc>
      </w:tr>
      <w:tr w:rsidR="00ED4342" w:rsidRPr="00ED4342" w14:paraId="750681DA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55956" w14:textId="79F2108D" w:rsidR="003713C3" w:rsidRPr="00ED4342" w:rsidRDefault="00A16D97" w:rsidP="00D6407E">
            <w:pPr>
              <w:contextualSpacing/>
              <w:rPr>
                <w:rFonts w:asciiTheme="minorHAnsi" w:eastAsia="Calibri" w:hAnsiTheme="minorHAnsi" w:cstheme="minorHAnsi"/>
                <w:bCs/>
                <w:color w:val="404040" w:themeColor="text1" w:themeTint="BF"/>
              </w:rPr>
            </w:pPr>
            <w:r w:rsidRPr="00ED4342">
              <w:rPr>
                <w:rFonts w:asciiTheme="minorHAnsi" w:eastAsia="Calibri" w:hAnsiTheme="minorHAnsi" w:cstheme="minorHAnsi"/>
                <w:b/>
                <w:bCs/>
                <w:color w:val="404040" w:themeColor="text1" w:themeTint="BF"/>
              </w:rPr>
              <w:t>Be sure to i</w:t>
            </w:r>
            <w:r w:rsidR="003713C3" w:rsidRPr="00ED4342">
              <w:rPr>
                <w:rFonts w:asciiTheme="minorHAnsi" w:eastAsia="Calibri" w:hAnsiTheme="minorHAnsi" w:cstheme="minorHAnsi"/>
                <w:b/>
                <w:bCs/>
                <w:color w:val="404040" w:themeColor="text1" w:themeTint="BF"/>
              </w:rPr>
              <w:t>nclude a one-sentence bio of the author</w:t>
            </w:r>
            <w:r w:rsidR="003713C3" w:rsidRPr="00ED4342">
              <w:rPr>
                <w:rFonts w:asciiTheme="minorHAnsi" w:eastAsia="Calibri" w:hAnsiTheme="minorHAnsi" w:cstheme="minorHAnsi"/>
                <w:bCs/>
                <w:color w:val="404040" w:themeColor="text1" w:themeTint="BF"/>
              </w:rPr>
              <w:t>. Example: Dr. Kimberly Montez is a pediatrician in Winston-Salem</w:t>
            </w:r>
          </w:p>
          <w:p w14:paraId="6DAC244E" w14:textId="77777777" w:rsidR="003713C3" w:rsidRPr="00ED4342" w:rsidRDefault="003713C3" w:rsidP="00D6407E">
            <w:pPr>
              <w:contextualSpacing/>
              <w:rPr>
                <w:rFonts w:asciiTheme="minorHAnsi" w:eastAsia="Calibri" w:hAnsiTheme="minorHAnsi" w:cstheme="minorHAnsi"/>
                <w:bCs/>
                <w:i/>
                <w:color w:val="404040" w:themeColor="text1" w:themeTint="BF"/>
              </w:rPr>
            </w:pPr>
          </w:p>
          <w:p w14:paraId="6F5D9ABF" w14:textId="5671FAB7" w:rsidR="00A16D97" w:rsidRPr="00ED4342" w:rsidRDefault="00A16D97" w:rsidP="00D6407E">
            <w:pPr>
              <w:contextualSpacing/>
              <w:rPr>
                <w:rFonts w:asciiTheme="minorHAnsi" w:eastAsia="Calibri" w:hAnsiTheme="minorHAnsi" w:cstheme="minorHAnsi"/>
                <w:bCs/>
                <w:i/>
                <w:color w:val="404040" w:themeColor="text1" w:themeTint="BF"/>
              </w:rPr>
            </w:pPr>
          </w:p>
        </w:tc>
      </w:tr>
    </w:tbl>
    <w:p w14:paraId="04A2157C" w14:textId="77777777" w:rsidR="00E95E4A" w:rsidRPr="00ED4342" w:rsidRDefault="00E95E4A">
      <w:pPr>
        <w:rPr>
          <w:rFonts w:asciiTheme="minorHAnsi" w:hAnsiTheme="minorHAnsi" w:cstheme="minorHAnsi"/>
          <w:color w:val="404040" w:themeColor="text1" w:themeTint="BF"/>
        </w:rPr>
      </w:pPr>
    </w:p>
    <w:sectPr w:rsidR="00E95E4A" w:rsidRPr="00ED4342" w:rsidSect="00C81CD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D328A" w14:textId="77777777" w:rsidR="004F794F" w:rsidRDefault="004F794F" w:rsidP="00D742BB">
      <w:pPr>
        <w:spacing w:line="240" w:lineRule="auto"/>
      </w:pPr>
      <w:r>
        <w:separator/>
      </w:r>
    </w:p>
  </w:endnote>
  <w:endnote w:type="continuationSeparator" w:id="0">
    <w:p w14:paraId="5338B192" w14:textId="77777777" w:rsidR="004F794F" w:rsidRDefault="004F794F" w:rsidP="00D74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42AE" w14:textId="35013F4B" w:rsidR="00AF031A" w:rsidRPr="00C81CD9" w:rsidRDefault="00C81CD9">
    <w:pPr>
      <w:pStyle w:val="Footer"/>
      <w:rPr>
        <w:rFonts w:asciiTheme="minorHAnsi" w:hAnsiTheme="minorHAnsi" w:cstheme="minorHAnsi"/>
        <w:color w:val="853876"/>
      </w:rPr>
    </w:pPr>
    <w:r w:rsidRPr="00C81CD9">
      <w:rPr>
        <w:rFonts w:asciiTheme="minorHAnsi" w:hAnsiTheme="minorHAnsi" w:cstheme="minorHAnsi"/>
        <w:color w:val="853876"/>
      </w:rPr>
      <w:t>Worksheet created by NC Child</w:t>
    </w:r>
    <w:r w:rsidRPr="00C81CD9">
      <w:rPr>
        <w:rFonts w:asciiTheme="minorHAnsi" w:hAnsiTheme="minorHAnsi" w:cstheme="minorHAnsi"/>
        <w:color w:val="853876"/>
      </w:rPr>
      <w:tab/>
    </w:r>
    <w:r w:rsidRPr="00C81CD9">
      <w:rPr>
        <w:rFonts w:asciiTheme="minorHAnsi" w:hAnsiTheme="minorHAnsi" w:cstheme="minorHAnsi"/>
        <w:color w:val="853876"/>
      </w:rPr>
      <w:tab/>
      <w:t>www.ncchild.org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F7D1" w14:textId="57CDE05B" w:rsidR="00AF031A" w:rsidRDefault="00C81CD9">
    <w:pPr>
      <w:pStyle w:val="Footer"/>
    </w:pPr>
    <w:r>
      <w:t>Worksheet created by NC Child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E6B79" w14:textId="77777777" w:rsidR="004F794F" w:rsidRDefault="004F794F" w:rsidP="00D742BB">
      <w:pPr>
        <w:spacing w:line="240" w:lineRule="auto"/>
      </w:pPr>
      <w:r>
        <w:separator/>
      </w:r>
    </w:p>
  </w:footnote>
  <w:footnote w:type="continuationSeparator" w:id="0">
    <w:p w14:paraId="1454B3CA" w14:textId="77777777" w:rsidR="004F794F" w:rsidRDefault="004F794F" w:rsidP="00D742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4BC1" w14:textId="77777777" w:rsidR="00D742BB" w:rsidRDefault="00D74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9388" w14:textId="696669B0" w:rsidR="00ED4342" w:rsidRDefault="00ED4342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CB5A" w14:textId="78EE274E" w:rsidR="00D742BB" w:rsidRDefault="00D742BB" w:rsidP="00ED4342">
    <w:pPr>
      <w:pStyle w:val="Header"/>
      <w:jc w:val="center"/>
    </w:pPr>
  </w:p>
  <w:p w14:paraId="2F413065" w14:textId="77777777" w:rsidR="00ED4342" w:rsidRDefault="00ED4342" w:rsidP="00ED43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0D6D"/>
    <w:multiLevelType w:val="multilevel"/>
    <w:tmpl w:val="A4D89C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001D15"/>
    <w:multiLevelType w:val="multilevel"/>
    <w:tmpl w:val="AF78FA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3A50AD"/>
    <w:multiLevelType w:val="hybridMultilevel"/>
    <w:tmpl w:val="B5B0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1AF"/>
    <w:multiLevelType w:val="hybridMultilevel"/>
    <w:tmpl w:val="E69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4828"/>
    <w:multiLevelType w:val="multilevel"/>
    <w:tmpl w:val="CDD272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01A34DB"/>
    <w:multiLevelType w:val="multilevel"/>
    <w:tmpl w:val="D0A25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A5B181E"/>
    <w:multiLevelType w:val="hybridMultilevel"/>
    <w:tmpl w:val="EC08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71F0"/>
    <w:multiLevelType w:val="multilevel"/>
    <w:tmpl w:val="9A124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F265672"/>
    <w:multiLevelType w:val="hybridMultilevel"/>
    <w:tmpl w:val="5D10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1396A"/>
    <w:multiLevelType w:val="multilevel"/>
    <w:tmpl w:val="8BA240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5C11B22"/>
    <w:multiLevelType w:val="hybridMultilevel"/>
    <w:tmpl w:val="2644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F0837"/>
    <w:multiLevelType w:val="hybridMultilevel"/>
    <w:tmpl w:val="B65C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D6BB4"/>
    <w:multiLevelType w:val="multilevel"/>
    <w:tmpl w:val="292245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A"/>
    <w:rsid w:val="002E2E2C"/>
    <w:rsid w:val="003713C3"/>
    <w:rsid w:val="004A4B77"/>
    <w:rsid w:val="004F794F"/>
    <w:rsid w:val="00520CB7"/>
    <w:rsid w:val="005848BF"/>
    <w:rsid w:val="007C78E4"/>
    <w:rsid w:val="007F048B"/>
    <w:rsid w:val="00A16D97"/>
    <w:rsid w:val="00AF031A"/>
    <w:rsid w:val="00B5785A"/>
    <w:rsid w:val="00C81CD9"/>
    <w:rsid w:val="00D6407E"/>
    <w:rsid w:val="00D742BB"/>
    <w:rsid w:val="00DA5968"/>
    <w:rsid w:val="00E102A7"/>
    <w:rsid w:val="00E95E4A"/>
    <w:rsid w:val="00ED4342"/>
    <w:rsid w:val="00F2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4439"/>
  <w15:docId w15:val="{7EDD3B05-A7D1-1C4F-B34F-002E533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742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BB"/>
  </w:style>
  <w:style w:type="paragraph" w:styleId="Footer">
    <w:name w:val="footer"/>
    <w:basedOn w:val="Normal"/>
    <w:link w:val="FooterChar"/>
    <w:uiPriority w:val="99"/>
    <w:unhideWhenUsed/>
    <w:rsid w:val="00D742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BB"/>
  </w:style>
  <w:style w:type="paragraph" w:styleId="ListParagraph">
    <w:name w:val="List Paragraph"/>
    <w:basedOn w:val="Normal"/>
    <w:uiPriority w:val="34"/>
    <w:qFormat/>
    <w:rsid w:val="00D64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34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D4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urnalnow.com/opinion/columnists/dr-kimberly-montez-paid-family-leave-puts-babies-lives-first/article_06191c78-8e0f-11e9-8f60-b754b5dd54ec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1571</Characters>
  <Application>Microsoft Office Word</Application>
  <DocSecurity>2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EJ Meeting Agenda Form.docx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EJ Meeting Agenda Form.docx</dc:title>
  <cp:lastModifiedBy>Fawn Pattison</cp:lastModifiedBy>
  <cp:revision>5</cp:revision>
  <dcterms:created xsi:type="dcterms:W3CDTF">2019-08-30T01:34:00Z</dcterms:created>
  <dcterms:modified xsi:type="dcterms:W3CDTF">2019-08-30T12:36:00Z</dcterms:modified>
</cp:coreProperties>
</file>